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14"/>
        <w:gridCol w:w="3741"/>
      </w:tblGrid>
      <w:tr w:rsidR="00F04DDE" w:rsidRPr="00450955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Приложение 5-1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к Правилам формирования,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мониторинга реализации и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оценки результатов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государственного социального заказа</w:t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Форма оценки социальных проектов</w:t>
            </w: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04DDE" w:rsidRPr="00F04DDE" w:rsidRDefault="00F04DDE" w:rsidP="00F04DDE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</w:t>
      </w:r>
      <w:r w:rsidRPr="00F04DDE">
        <w:rPr>
          <w:rFonts w:ascii="Times New Roman" w:eastAsia="Times New Roman" w:hAnsi="Times New Roman" w:cs="Times New Roman"/>
          <w:color w:val="FF0000"/>
          <w:sz w:val="28"/>
        </w:rPr>
        <w:t>     </w:t>
      </w: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Сноска. Правила дополнены приложением 5-1, в соответствии с приказом и.о. Министра информации и общественного развития РК от 24.08.2021 № 303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71"/>
        <w:gridCol w:w="847"/>
        <w:gridCol w:w="678"/>
        <w:gridCol w:w="1131"/>
        <w:gridCol w:w="678"/>
        <w:gridCol w:w="927"/>
        <w:gridCol w:w="678"/>
        <w:gridCol w:w="1020"/>
        <w:gridCol w:w="678"/>
        <w:gridCol w:w="497"/>
        <w:gridCol w:w="356"/>
        <w:gridCol w:w="632"/>
        <w:gridCol w:w="35"/>
      </w:tblGrid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Регион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Северо-Казахстанская область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Дата проведения заседания совета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="00450955">
              <w:rPr>
                <w:rFonts w:ascii="Times New Roman" w:eastAsia="Times New Roman" w:hAnsi="Times New Roman" w:cs="Times New Roman"/>
                <w:lang w:val="ru-RU"/>
              </w:rPr>
              <w:t>03 октября 2022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 xml:space="preserve"> года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450955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Название проекта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Проведение акции «Международный день очистки водоемов» по очистке береговой линии озера Пестрое и реки Есиль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РЕЗУЛЬТАТЫ ОЦЕНКИ ПРОЕКТА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Фамилии, И.О. экспертов (пример: Ахметов А.А.)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Процесс и результаты выполнения социальных проектов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Положительный эффект социальных проектов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 продолжения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 долгосрочного эффекта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Сумма баллов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% от макс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Медиана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450955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50955">
              <w:rPr>
                <w:rFonts w:ascii="Times New Roman" w:eastAsia="Times New Roman" w:hAnsi="Times New Roman" w:cs="Times New Roman"/>
                <w:lang w:val="ru-RU"/>
              </w:rPr>
              <w:t>ДмитриевП.С</w:t>
            </w:r>
            <w:r w:rsidR="00F04DDE" w:rsidRPr="00F04DDE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Савенкова И.В.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450955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50955">
              <w:rPr>
                <w:rFonts w:ascii="Times New Roman" w:eastAsia="Times New Roman" w:hAnsi="Times New Roman" w:cs="Times New Roman"/>
                <w:lang w:val="ru-RU"/>
              </w:rPr>
              <w:t>Айсин К.М</w:t>
            </w:r>
            <w:r w:rsidR="00F04DDE" w:rsidRPr="00F04DDE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Итоги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Средняя оценка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</w:tbl>
    <w:p w:rsidR="00F04DDE" w:rsidRPr="00F04DDE" w:rsidRDefault="00F04DDE" w:rsidP="00F04DDE">
      <w:pPr>
        <w:spacing w:after="0"/>
        <w:rPr>
          <w:rFonts w:ascii="Times New Roman" w:eastAsia="Times New Roman" w:hAnsi="Times New Roman" w:cs="Times New Roman"/>
        </w:rPr>
      </w:pPr>
      <w:r w:rsidRPr="00F04DDE">
        <w:rPr>
          <w:rFonts w:ascii="Times New Roman" w:eastAsia="Times New Roman" w:hAnsi="Times New Roman" w:cs="Times New Roman"/>
        </w:rPr>
        <w:br/>
      </w:r>
    </w:p>
    <w:p w:rsidR="00F04DDE" w:rsidRDefault="00F04DDE">
      <w:bookmarkStart w:id="0" w:name="_GoBack"/>
      <w:bookmarkEnd w:id="0"/>
    </w:p>
    <w:sectPr w:rsidR="00F04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8EE"/>
    <w:rsid w:val="000638D5"/>
    <w:rsid w:val="001938EE"/>
    <w:rsid w:val="001C28AC"/>
    <w:rsid w:val="003E508A"/>
    <w:rsid w:val="00450955"/>
    <w:rsid w:val="006C5268"/>
    <w:rsid w:val="008D54CF"/>
    <w:rsid w:val="008F48D3"/>
    <w:rsid w:val="009464A4"/>
    <w:rsid w:val="009A5BAC"/>
    <w:rsid w:val="00AD0E2D"/>
    <w:rsid w:val="00B26898"/>
    <w:rsid w:val="00C57FCD"/>
    <w:rsid w:val="00D66F99"/>
    <w:rsid w:val="00E06228"/>
    <w:rsid w:val="00E50CA7"/>
    <w:rsid w:val="00EA2F24"/>
    <w:rsid w:val="00F04DDE"/>
    <w:rsid w:val="00F6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D048C1-DF6B-42F8-BE94-2113CE6B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2022-01-17T13:50:00Z</dcterms:created>
  <dcterms:modified xsi:type="dcterms:W3CDTF">2022-10-04T13:30:00Z</dcterms:modified>
</cp:coreProperties>
</file>